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4B" w:rsidRDefault="00447E5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长春工业大学</w:t>
      </w:r>
      <w:r>
        <w:rPr>
          <w:rFonts w:hint="eastAsia"/>
          <w:b/>
          <w:bCs/>
          <w:sz w:val="30"/>
          <w:szCs w:val="30"/>
        </w:rPr>
        <w:t>2018</w:t>
      </w:r>
      <w:r>
        <w:rPr>
          <w:rFonts w:hint="eastAsia"/>
          <w:b/>
          <w:bCs/>
          <w:sz w:val="30"/>
          <w:szCs w:val="30"/>
        </w:rPr>
        <w:t>大学生排球联赛竞赛规程</w:t>
      </w:r>
    </w:p>
    <w:p w:rsidR="00C1344B" w:rsidRDefault="00C1344B"/>
    <w:p w:rsidR="00C1344B" w:rsidRDefault="00447E5E">
      <w:pPr>
        <w:numPr>
          <w:ilvl w:val="0"/>
          <w:numId w:val="5"/>
        </w:numPr>
      </w:pPr>
      <w:r>
        <w:rPr>
          <w:rFonts w:hint="eastAsia"/>
        </w:rPr>
        <w:t>主办单位</w:t>
      </w:r>
    </w:p>
    <w:p w:rsidR="00C1344B" w:rsidRDefault="00447E5E">
      <w:r>
        <w:rPr>
          <w:rFonts w:hint="eastAsia"/>
        </w:rPr>
        <w:t xml:space="preserve">   </w:t>
      </w:r>
      <w:r>
        <w:rPr>
          <w:rFonts w:hint="eastAsia"/>
        </w:rPr>
        <w:t>体育教研部</w:t>
      </w:r>
    </w:p>
    <w:p w:rsidR="00C1344B" w:rsidRDefault="00447E5E">
      <w:pPr>
        <w:numPr>
          <w:ilvl w:val="0"/>
          <w:numId w:val="5"/>
        </w:numPr>
      </w:pPr>
      <w:r>
        <w:rPr>
          <w:rFonts w:hint="eastAsia"/>
        </w:rPr>
        <w:t>比赛时间地点</w:t>
      </w:r>
    </w:p>
    <w:p w:rsidR="00C1344B" w:rsidRDefault="00447E5E">
      <w:pPr>
        <w:numPr>
          <w:ilvl w:val="0"/>
          <w:numId w:val="1"/>
        </w:numPr>
      </w:pPr>
      <w:r>
        <w:rPr>
          <w:rFonts w:hint="eastAsia"/>
        </w:rPr>
        <w:t>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 w:rsidR="0094020A">
        <w:rPr>
          <w:rFonts w:hint="eastAsia"/>
        </w:rPr>
        <w:t>日—</w:t>
      </w:r>
      <w:r w:rsidR="0094020A">
        <w:rPr>
          <w:rFonts w:hint="eastAsia"/>
        </w:rPr>
        <w:t>22</w:t>
      </w:r>
      <w:r w:rsidR="0094020A">
        <w:rPr>
          <w:rFonts w:hint="eastAsia"/>
        </w:rPr>
        <w:t>日</w:t>
      </w:r>
    </w:p>
    <w:p w:rsidR="00C1344B" w:rsidRDefault="0094020A">
      <w:pPr>
        <w:numPr>
          <w:ilvl w:val="0"/>
          <w:numId w:val="1"/>
        </w:numPr>
      </w:pPr>
      <w:r>
        <w:rPr>
          <w:rFonts w:hint="eastAsia"/>
        </w:rPr>
        <w:t>地点：南湖排球场</w:t>
      </w:r>
    </w:p>
    <w:p w:rsidR="00C1344B" w:rsidRDefault="00447E5E">
      <w:pPr>
        <w:numPr>
          <w:ilvl w:val="0"/>
          <w:numId w:val="5"/>
        </w:numPr>
      </w:pPr>
      <w:r>
        <w:rPr>
          <w:rFonts w:hint="eastAsia"/>
        </w:rPr>
        <w:t>参赛单位</w:t>
      </w:r>
    </w:p>
    <w:p w:rsidR="00C1344B" w:rsidRDefault="00447E5E">
      <w:r>
        <w:rPr>
          <w:rFonts w:hint="eastAsia"/>
        </w:rPr>
        <w:t xml:space="preserve">  </w:t>
      </w:r>
      <w:r>
        <w:rPr>
          <w:rFonts w:hint="eastAsia"/>
        </w:rPr>
        <w:t>各学院</w:t>
      </w:r>
    </w:p>
    <w:p w:rsidR="00C1344B" w:rsidRDefault="00447E5E">
      <w:pPr>
        <w:numPr>
          <w:ilvl w:val="0"/>
          <w:numId w:val="5"/>
        </w:numPr>
      </w:pPr>
      <w:r>
        <w:rPr>
          <w:rFonts w:hint="eastAsia"/>
        </w:rPr>
        <w:t>运动员参赛条件</w:t>
      </w:r>
    </w:p>
    <w:p w:rsidR="00C1344B" w:rsidRDefault="00447E5E">
      <w:r>
        <w:rPr>
          <w:rFonts w:hint="eastAsia"/>
        </w:rPr>
        <w:t xml:space="preserve">  </w:t>
      </w:r>
      <w:r>
        <w:rPr>
          <w:rFonts w:hint="eastAsia"/>
        </w:rPr>
        <w:t>正式学籍的全日制专本硕学生均可参赛</w:t>
      </w:r>
      <w:r>
        <w:t>(</w:t>
      </w:r>
      <w:r>
        <w:t>经校医院检查身体健康者可参加比赛</w:t>
      </w:r>
      <w:r>
        <w:t>)</w:t>
      </w:r>
    </w:p>
    <w:p w:rsidR="00C1344B" w:rsidRDefault="00447E5E">
      <w:pPr>
        <w:numPr>
          <w:ilvl w:val="0"/>
          <w:numId w:val="5"/>
        </w:numPr>
      </w:pPr>
      <w:r>
        <w:rPr>
          <w:rFonts w:hint="eastAsia"/>
        </w:rPr>
        <w:t>竞赛规则</w:t>
      </w:r>
    </w:p>
    <w:p w:rsidR="00C1344B" w:rsidRDefault="00447E5E">
      <w:pPr>
        <w:numPr>
          <w:ilvl w:val="0"/>
          <w:numId w:val="4"/>
        </w:numPr>
      </w:pPr>
      <w:r>
        <w:rPr>
          <w:rFonts w:hint="eastAsia"/>
        </w:rPr>
        <w:t>竞赛规则</w:t>
      </w:r>
    </w:p>
    <w:p w:rsidR="00C1344B" w:rsidRDefault="00447E5E">
      <w:pPr>
        <w:ind w:left="210"/>
      </w:pPr>
      <w:r>
        <w:rPr>
          <w:rFonts w:hint="eastAsia"/>
        </w:rPr>
        <w:t xml:space="preserve">   </w:t>
      </w:r>
      <w:r>
        <w:rPr>
          <w:rFonts w:hint="eastAsia"/>
        </w:rPr>
        <w:t>依据中国排协</w:t>
      </w:r>
      <w:r>
        <w:rPr>
          <w:rFonts w:hint="eastAsia"/>
        </w:rPr>
        <w:t>2017-2020</w:t>
      </w:r>
      <w:r>
        <w:rPr>
          <w:rFonts w:hint="eastAsia"/>
        </w:rPr>
        <w:t>审定的排球竞赛规则执行</w:t>
      </w:r>
    </w:p>
    <w:p w:rsidR="00C1344B" w:rsidRDefault="00447E5E">
      <w:pPr>
        <w:numPr>
          <w:ilvl w:val="0"/>
          <w:numId w:val="4"/>
        </w:numPr>
      </w:pPr>
      <w:r>
        <w:rPr>
          <w:rFonts w:hint="eastAsia"/>
        </w:rPr>
        <w:t>比赛办法</w:t>
      </w:r>
    </w:p>
    <w:p w:rsidR="00C1344B" w:rsidRDefault="00447E5E">
      <w:pPr>
        <w:numPr>
          <w:ilvl w:val="0"/>
          <w:numId w:val="2"/>
        </w:numPr>
        <w:tabs>
          <w:tab w:val="clear" w:pos="312"/>
        </w:tabs>
      </w:pPr>
      <w:r>
        <w:rPr>
          <w:rFonts w:hint="eastAsia"/>
        </w:rPr>
        <w:t>比赛采用集中赛会制</w:t>
      </w:r>
    </w:p>
    <w:p w:rsidR="00C1344B" w:rsidRDefault="00447E5E">
      <w:pPr>
        <w:numPr>
          <w:ilvl w:val="0"/>
          <w:numId w:val="2"/>
        </w:numPr>
        <w:tabs>
          <w:tab w:val="clear" w:pos="312"/>
        </w:tabs>
      </w:pPr>
      <w:r>
        <w:rPr>
          <w:rFonts w:hint="eastAsia"/>
        </w:rPr>
        <w:t>竞赛分组：</w:t>
      </w:r>
      <w:r>
        <w:t>共</w:t>
      </w:r>
      <w:r>
        <w:t>八支</w:t>
      </w:r>
      <w:r>
        <w:t>参赛队伍</w:t>
      </w:r>
      <w:r>
        <w:t>(</w:t>
      </w:r>
      <w:r>
        <w:t>机电工程学院，材料科学与工程学院，电子与电气工程学院，计算机科学与工程学院，公共管理学院，经济管理学院，</w:t>
      </w:r>
      <w:r>
        <w:t>国际教育学院，应用技术学院</w:t>
      </w:r>
      <w:r>
        <w:t>)</w:t>
      </w:r>
      <w:r w:rsidR="0044007D">
        <w:t>，分两组，每</w:t>
      </w:r>
      <w:r w:rsidR="0044007D">
        <w:rPr>
          <w:rFonts w:hint="eastAsia"/>
        </w:rPr>
        <w:t>组四</w:t>
      </w:r>
      <w:r>
        <w:t>支队伍，小组循环赛前四名出线，出线后按名次比赛</w:t>
      </w:r>
      <w:r>
        <w:t>(</w:t>
      </w:r>
      <w:r>
        <w:t>每组第一名比赛争夺一二名，每组第二名比赛争夺三四名，以此类推</w:t>
      </w:r>
      <w:r>
        <w:t>)</w:t>
      </w:r>
      <w:r>
        <w:t>，</w:t>
      </w:r>
      <w:r>
        <w:t>A</w:t>
      </w:r>
      <w:r>
        <w:t>组</w:t>
      </w:r>
      <w:r>
        <w:t>(</w:t>
      </w:r>
      <w:r>
        <w:t>应用技术学院，经济管理学院，国际教育学院，机电工程学院</w:t>
      </w:r>
      <w:r>
        <w:t>)</w:t>
      </w:r>
      <w:r>
        <w:t>，</w:t>
      </w:r>
      <w:r>
        <w:t>B</w:t>
      </w:r>
      <w:r>
        <w:t>组</w:t>
      </w:r>
      <w:r>
        <w:t>(</w:t>
      </w:r>
      <w:r>
        <w:t>电气与电子工程学院，材料科学与工程学院，计算机工程学院，公共管理学院</w:t>
      </w:r>
      <w:r>
        <w:t>)</w:t>
      </w:r>
    </w:p>
    <w:p w:rsidR="00C1344B" w:rsidRDefault="00447E5E">
      <w:pPr>
        <w:numPr>
          <w:ilvl w:val="0"/>
          <w:numId w:val="4"/>
        </w:numPr>
      </w:pPr>
      <w:r>
        <w:rPr>
          <w:rFonts w:hint="eastAsia"/>
        </w:rPr>
        <w:t>计分和排名方法</w:t>
      </w:r>
    </w:p>
    <w:p w:rsidR="00C1344B" w:rsidRDefault="00447E5E">
      <w:pPr>
        <w:numPr>
          <w:ilvl w:val="0"/>
          <w:numId w:val="3"/>
        </w:numPr>
        <w:tabs>
          <w:tab w:val="clear" w:pos="312"/>
        </w:tabs>
      </w:pPr>
      <w:r>
        <w:rPr>
          <w:rFonts w:hint="eastAsia"/>
        </w:rPr>
        <w:t>单循环比赛的成绩计算方法如下：</w:t>
      </w:r>
    </w:p>
    <w:p w:rsidR="00C1344B" w:rsidRDefault="00447E5E">
      <w:pPr>
        <w:numPr>
          <w:ilvl w:val="0"/>
          <w:numId w:val="6"/>
        </w:numPr>
        <w:tabs>
          <w:tab w:val="clear" w:pos="312"/>
        </w:tabs>
      </w:pPr>
      <w:r>
        <w:rPr>
          <w:rFonts w:hint="eastAsia"/>
        </w:rPr>
        <w:t>同组比赛获胜次数最多者排名在前；</w:t>
      </w:r>
    </w:p>
    <w:p w:rsidR="00C1344B" w:rsidRDefault="00447E5E">
      <w:pPr>
        <w:numPr>
          <w:ilvl w:val="0"/>
          <w:numId w:val="6"/>
        </w:numPr>
        <w:tabs>
          <w:tab w:val="clear" w:pos="312"/>
        </w:tabs>
      </w:pPr>
      <w:r>
        <w:rPr>
          <w:rFonts w:hint="eastAsia"/>
        </w:rPr>
        <w:t>当两队或以上胜场相同时，比赛积分多者排名在前，积分办法如下：</w:t>
      </w:r>
    </w:p>
    <w:p w:rsidR="00C1344B" w:rsidRDefault="00447E5E">
      <w:pPr>
        <w:ind w:left="630"/>
      </w:pPr>
      <w:r>
        <w:rPr>
          <w:rFonts w:hint="eastAsia"/>
        </w:rPr>
        <w:t>①</w:t>
      </w:r>
      <w:r>
        <w:rPr>
          <w:rFonts w:hint="eastAsia"/>
        </w:rPr>
        <w:t>3:0</w:t>
      </w:r>
      <w:r>
        <w:rPr>
          <w:rFonts w:hint="eastAsia"/>
        </w:rPr>
        <w:t>或</w:t>
      </w:r>
      <w:r>
        <w:rPr>
          <w:rFonts w:hint="eastAsia"/>
        </w:rPr>
        <w:t>3:1</w:t>
      </w:r>
      <w:r>
        <w:rPr>
          <w:rFonts w:hint="eastAsia"/>
        </w:rPr>
        <w:t>胜</w:t>
      </w:r>
      <w:r>
        <w:rPr>
          <w:rFonts w:hint="eastAsia"/>
        </w:rPr>
        <w:t xml:space="preserve"> </w:t>
      </w:r>
      <w:r>
        <w:rPr>
          <w:rFonts w:hint="eastAsia"/>
        </w:rPr>
        <w:t>积</w:t>
      </w:r>
      <w:r>
        <w:rPr>
          <w:rFonts w:hint="eastAsia"/>
        </w:rPr>
        <w:t>3</w:t>
      </w:r>
      <w:r>
        <w:rPr>
          <w:rFonts w:hint="eastAsia"/>
        </w:rPr>
        <w:t>分</w:t>
      </w:r>
    </w:p>
    <w:p w:rsidR="00C1344B" w:rsidRDefault="00447E5E">
      <w:pPr>
        <w:ind w:left="630"/>
      </w:pPr>
      <w:r>
        <w:rPr>
          <w:rFonts w:hint="eastAsia"/>
        </w:rPr>
        <w:t>②</w:t>
      </w:r>
      <w:r>
        <w:rPr>
          <w:rFonts w:hint="eastAsia"/>
        </w:rPr>
        <w:t>3:2</w:t>
      </w:r>
      <w:r>
        <w:rPr>
          <w:rFonts w:hint="eastAsia"/>
        </w:rPr>
        <w:t>胜</w:t>
      </w:r>
      <w:r>
        <w:rPr>
          <w:rFonts w:hint="eastAsia"/>
        </w:rPr>
        <w:t xml:space="preserve">      </w:t>
      </w:r>
      <w:r>
        <w:rPr>
          <w:rFonts w:hint="eastAsia"/>
        </w:rPr>
        <w:t>积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:rsidR="00C1344B" w:rsidRDefault="00447E5E">
      <w:pPr>
        <w:ind w:left="630"/>
      </w:pPr>
      <w:r>
        <w:rPr>
          <w:rFonts w:hint="eastAsia"/>
        </w:rPr>
        <w:t>③</w:t>
      </w:r>
      <w:r>
        <w:rPr>
          <w:rFonts w:hint="eastAsia"/>
        </w:rPr>
        <w:t>2:3</w:t>
      </w:r>
      <w:r>
        <w:rPr>
          <w:rFonts w:hint="eastAsia"/>
        </w:rPr>
        <w:t>负</w:t>
      </w:r>
      <w:r>
        <w:rPr>
          <w:rFonts w:hint="eastAsia"/>
        </w:rPr>
        <w:t xml:space="preserve">      </w:t>
      </w:r>
      <w:r>
        <w:rPr>
          <w:rFonts w:hint="eastAsia"/>
        </w:rPr>
        <w:t>积</w:t>
      </w:r>
      <w:r>
        <w:rPr>
          <w:rFonts w:hint="eastAsia"/>
        </w:rPr>
        <w:t>1</w:t>
      </w:r>
      <w:r>
        <w:rPr>
          <w:rFonts w:hint="eastAsia"/>
        </w:rPr>
        <w:t>分</w:t>
      </w:r>
    </w:p>
    <w:p w:rsidR="00C1344B" w:rsidRDefault="00447E5E">
      <w:pPr>
        <w:ind w:left="630"/>
      </w:pPr>
      <w:r>
        <w:rPr>
          <w:rFonts w:hint="eastAsia"/>
        </w:rPr>
        <w:t>④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或</w:t>
      </w:r>
      <w:r>
        <w:rPr>
          <w:rFonts w:hint="eastAsia"/>
        </w:rPr>
        <w:t>0:3</w:t>
      </w:r>
      <w:r>
        <w:rPr>
          <w:rFonts w:hint="eastAsia"/>
        </w:rPr>
        <w:t>负</w:t>
      </w:r>
      <w:r>
        <w:rPr>
          <w:rFonts w:hint="eastAsia"/>
        </w:rPr>
        <w:t xml:space="preserve"> </w:t>
      </w:r>
      <w:r>
        <w:rPr>
          <w:rFonts w:hint="eastAsia"/>
        </w:rPr>
        <w:t>积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:rsidR="00C1344B" w:rsidRDefault="00447E5E">
      <w:pPr>
        <w:numPr>
          <w:ilvl w:val="0"/>
          <w:numId w:val="3"/>
        </w:numPr>
        <w:tabs>
          <w:tab w:val="clear" w:pos="312"/>
        </w:tabs>
      </w:pPr>
      <w:r>
        <w:rPr>
          <w:rFonts w:hint="eastAsia"/>
        </w:rPr>
        <w:t>胜负场数比值（</w:t>
      </w:r>
      <w:r>
        <w:rPr>
          <w:rFonts w:hint="eastAsia"/>
        </w:rPr>
        <w:t>c</w:t>
      </w:r>
      <w:r>
        <w:rPr>
          <w:rFonts w:hint="eastAsia"/>
        </w:rPr>
        <w:t>值），当两队或以上比赛积分仍相同时，全部比赛胜场数与负场数比值大者排名在前</w:t>
      </w:r>
    </w:p>
    <w:p w:rsidR="00C1344B" w:rsidRDefault="00447E5E">
      <w:pPr>
        <w:numPr>
          <w:ilvl w:val="0"/>
          <w:numId w:val="3"/>
        </w:numPr>
        <w:tabs>
          <w:tab w:val="clear" w:pos="312"/>
        </w:tabs>
      </w:pPr>
      <w:r>
        <w:rPr>
          <w:rFonts w:hint="eastAsia"/>
        </w:rPr>
        <w:t>总得失分比值（</w:t>
      </w:r>
      <w:r>
        <w:rPr>
          <w:rFonts w:hint="eastAsia"/>
        </w:rPr>
        <w:t>z</w:t>
      </w:r>
      <w:r>
        <w:rPr>
          <w:rFonts w:hint="eastAsia"/>
        </w:rPr>
        <w:t>值），当两队或以上胜负场比值（</w:t>
      </w:r>
      <w:r>
        <w:rPr>
          <w:rFonts w:hint="eastAsia"/>
        </w:rPr>
        <w:t>c</w:t>
      </w:r>
      <w:r>
        <w:rPr>
          <w:rFonts w:hint="eastAsia"/>
        </w:rPr>
        <w:t>值）仍相同时，全部比赛得分值与失分值比值大者排名在前</w:t>
      </w:r>
    </w:p>
    <w:p w:rsidR="00C1344B" w:rsidRDefault="00447E5E">
      <w:pPr>
        <w:numPr>
          <w:ilvl w:val="0"/>
          <w:numId w:val="3"/>
        </w:numPr>
        <w:tabs>
          <w:tab w:val="clear" w:pos="312"/>
        </w:tabs>
      </w:pPr>
      <w:r>
        <w:rPr>
          <w:rFonts w:hint="eastAsia"/>
        </w:rPr>
        <w:t>当两队总得失分比值（</w:t>
      </w:r>
      <w:r>
        <w:rPr>
          <w:rFonts w:hint="eastAsia"/>
        </w:rPr>
        <w:t>z</w:t>
      </w:r>
      <w:r>
        <w:rPr>
          <w:rFonts w:hint="eastAsia"/>
        </w:rPr>
        <w:t>值）仍相同时，两队之间最近一场比赛，胜者排名在前</w:t>
      </w:r>
    </w:p>
    <w:p w:rsidR="00C1344B" w:rsidRDefault="00447E5E">
      <w:pPr>
        <w:numPr>
          <w:ilvl w:val="0"/>
          <w:numId w:val="3"/>
        </w:numPr>
        <w:tabs>
          <w:tab w:val="clear" w:pos="312"/>
        </w:tabs>
      </w:pPr>
      <w:r>
        <w:rPr>
          <w:rFonts w:hint="eastAsia"/>
        </w:rPr>
        <w:t>三队或以上总得失分比值（</w:t>
      </w:r>
      <w:r>
        <w:rPr>
          <w:rFonts w:hint="eastAsia"/>
        </w:rPr>
        <w:t>z</w:t>
      </w:r>
      <w:r>
        <w:rPr>
          <w:rFonts w:hint="eastAsia"/>
        </w:rPr>
        <w:t>值）仍相同时，则仅在该几队之间的采用前第一条和第二条的标准，确定名次</w:t>
      </w:r>
    </w:p>
    <w:p w:rsidR="00C1344B" w:rsidRDefault="00447E5E">
      <w:pPr>
        <w:numPr>
          <w:ilvl w:val="0"/>
          <w:numId w:val="4"/>
        </w:numPr>
      </w:pPr>
      <w:r>
        <w:rPr>
          <w:rFonts w:hint="eastAsia"/>
        </w:rPr>
        <w:t>比赛规定</w:t>
      </w:r>
    </w:p>
    <w:p w:rsidR="00C1344B" w:rsidRDefault="00447E5E">
      <w:pPr>
        <w:numPr>
          <w:ilvl w:val="0"/>
          <w:numId w:val="7"/>
        </w:numPr>
        <w:tabs>
          <w:tab w:val="clear" w:pos="312"/>
        </w:tabs>
      </w:pPr>
      <w:r>
        <w:rPr>
          <w:rFonts w:hint="eastAsia"/>
        </w:rPr>
        <w:t>各参赛队必须严格服从裁判员和判罚；</w:t>
      </w:r>
    </w:p>
    <w:p w:rsidR="00C1344B" w:rsidRDefault="00447E5E">
      <w:pPr>
        <w:numPr>
          <w:ilvl w:val="0"/>
          <w:numId w:val="7"/>
        </w:numPr>
        <w:tabs>
          <w:tab w:val="clear" w:pos="312"/>
        </w:tabs>
      </w:pPr>
      <w:r>
        <w:rPr>
          <w:rFonts w:hint="eastAsia"/>
        </w:rPr>
        <w:t>各队教练员和替补队员不得进入场地</w:t>
      </w:r>
    </w:p>
    <w:p w:rsidR="00C1344B" w:rsidRDefault="00447E5E">
      <w:pPr>
        <w:numPr>
          <w:ilvl w:val="0"/>
          <w:numId w:val="5"/>
        </w:numPr>
      </w:pPr>
      <w:r>
        <w:rPr>
          <w:rFonts w:hint="eastAsia"/>
        </w:rPr>
        <w:t>报名</w:t>
      </w:r>
    </w:p>
    <w:p w:rsidR="00C1344B" w:rsidRDefault="00447E5E">
      <w:pPr>
        <w:numPr>
          <w:ilvl w:val="0"/>
          <w:numId w:val="8"/>
        </w:numPr>
      </w:pPr>
      <w:r>
        <w:rPr>
          <w:rFonts w:hint="eastAsia"/>
        </w:rPr>
        <w:t>每学院仅限报一队</w:t>
      </w:r>
      <w:r>
        <w:rPr>
          <w:rFonts w:hint="eastAsia"/>
        </w:rPr>
        <w:t>。每队教练</w:t>
      </w:r>
      <w:r>
        <w:rPr>
          <w:rFonts w:hint="eastAsia"/>
        </w:rPr>
        <w:t>1</w:t>
      </w:r>
      <w:r>
        <w:rPr>
          <w:rFonts w:hint="eastAsia"/>
        </w:rPr>
        <w:t>人运动员</w:t>
      </w:r>
      <w:r>
        <w:rPr>
          <w:rFonts w:hint="eastAsia"/>
        </w:rPr>
        <w:t>12</w:t>
      </w:r>
      <w:r>
        <w:rPr>
          <w:rFonts w:hint="eastAsia"/>
        </w:rPr>
        <w:t>人</w:t>
      </w:r>
    </w:p>
    <w:p w:rsidR="00C1344B" w:rsidRDefault="00447E5E">
      <w:pPr>
        <w:numPr>
          <w:ilvl w:val="0"/>
          <w:numId w:val="8"/>
        </w:numPr>
      </w:pPr>
      <w:r>
        <w:rPr>
          <w:rFonts w:hint="eastAsia"/>
        </w:rPr>
        <w:t>各参赛队以男生为主，男生人数不够可用女生上场，但女生上场人数不得超过</w:t>
      </w:r>
      <w:r>
        <w:rPr>
          <w:rFonts w:hint="eastAsia"/>
        </w:rPr>
        <w:t>2</w:t>
      </w:r>
      <w:r>
        <w:rPr>
          <w:rFonts w:hint="eastAsia"/>
        </w:rPr>
        <w:lastRenderedPageBreak/>
        <w:t>人</w:t>
      </w:r>
    </w:p>
    <w:p w:rsidR="00C1344B" w:rsidRDefault="00447E5E">
      <w:pPr>
        <w:numPr>
          <w:ilvl w:val="0"/>
          <w:numId w:val="5"/>
        </w:numPr>
      </w:pPr>
      <w:r>
        <w:rPr>
          <w:rFonts w:hint="eastAsia"/>
        </w:rPr>
        <w:t>领队会</w:t>
      </w:r>
    </w:p>
    <w:p w:rsidR="00C1344B" w:rsidRDefault="00447E5E">
      <w:r>
        <w:rPr>
          <w:rFonts w:hint="eastAsia"/>
        </w:rPr>
        <w:t xml:space="preserve">  </w:t>
      </w:r>
      <w:r>
        <w:rPr>
          <w:rFonts w:hint="eastAsia"/>
        </w:rPr>
        <w:t>定于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日中午在南湖体育馆会议室召开领队会</w:t>
      </w:r>
    </w:p>
    <w:p w:rsidR="00C1344B" w:rsidRDefault="00C1344B">
      <w:bookmarkStart w:id="0" w:name="_GoBack"/>
      <w:bookmarkEnd w:id="0"/>
    </w:p>
    <w:tbl>
      <w:tblPr>
        <w:tblpPr w:leftFromText="180" w:rightFromText="180" w:vertAnchor="text" w:tblpY="1"/>
        <w:tblOverlap w:val="never"/>
        <w:tblW w:w="5949" w:type="dxa"/>
        <w:tblLook w:val="04A0"/>
      </w:tblPr>
      <w:tblGrid>
        <w:gridCol w:w="668"/>
        <w:gridCol w:w="1595"/>
        <w:gridCol w:w="709"/>
        <w:gridCol w:w="1985"/>
        <w:gridCol w:w="992"/>
      </w:tblGrid>
      <w:tr w:rsidR="00C1344B">
        <w:trPr>
          <w:trHeight w:val="276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组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</w:tr>
      <w:tr w:rsidR="00C1344B">
        <w:trPr>
          <w:trHeight w:val="276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应用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电气</w:t>
            </w:r>
          </w:p>
        </w:tc>
      </w:tr>
      <w:tr w:rsidR="00C1344B">
        <w:trPr>
          <w:trHeight w:val="276"/>
        </w:trPr>
        <w:tc>
          <w:tcPr>
            <w:tcW w:w="29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经管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材料</w:t>
            </w:r>
          </w:p>
        </w:tc>
      </w:tr>
      <w:tr w:rsidR="00C1344B">
        <w:trPr>
          <w:trHeight w:val="276"/>
        </w:trPr>
        <w:tc>
          <w:tcPr>
            <w:tcW w:w="29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国教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计算机</w:t>
            </w:r>
          </w:p>
        </w:tc>
      </w:tr>
      <w:tr w:rsidR="00C1344B">
        <w:trPr>
          <w:trHeight w:val="276"/>
        </w:trPr>
        <w:tc>
          <w:tcPr>
            <w:tcW w:w="2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机电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公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管</w:t>
            </w:r>
          </w:p>
        </w:tc>
      </w:tr>
      <w:tr w:rsidR="00C1344B">
        <w:trPr>
          <w:trHeight w:val="276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比赛队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场地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比赛队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场地</w:t>
            </w:r>
          </w:p>
        </w:tc>
      </w:tr>
      <w:tr w:rsidR="00C1344B">
        <w:trPr>
          <w:trHeight w:val="624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17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应用—机电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电气—</w:t>
            </w: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公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344B">
        <w:trPr>
          <w:trHeight w:val="624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 w:rsidR="00C1344B">
        <w:trPr>
          <w:trHeight w:val="624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经管—国教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材料—计算机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C1344B">
        <w:trPr>
          <w:trHeight w:val="624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 w:rsidR="00C1344B">
        <w:trPr>
          <w:trHeight w:val="624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应用—国教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电气—计算机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344B">
        <w:trPr>
          <w:trHeight w:val="624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 w:rsidR="00C1344B">
        <w:trPr>
          <w:trHeight w:val="624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机电—经管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公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管—材料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C1344B">
        <w:trPr>
          <w:trHeight w:val="624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 w:rsidR="00C1344B">
        <w:trPr>
          <w:trHeight w:val="624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应用—经管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电气—材料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344B">
        <w:trPr>
          <w:trHeight w:val="624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 w:rsidR="00C1344B">
        <w:trPr>
          <w:trHeight w:val="624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机电—国教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szCs w:val="22"/>
              </w:rPr>
              <w:t>公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管—计算机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C1344B">
        <w:trPr>
          <w:trHeight w:val="624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</w:tr>
      <w:tr w:rsidR="00C1344B">
        <w:trPr>
          <w:trHeight w:val="624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5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A1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B1,    A2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B2,</w:t>
            </w:r>
            <w:r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A3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B3,   A4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B4</w:t>
            </w:r>
          </w:p>
        </w:tc>
      </w:tr>
      <w:tr w:rsidR="00C1344B">
        <w:trPr>
          <w:trHeight w:val="624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1344B">
        <w:trPr>
          <w:trHeight w:val="276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注意</w:t>
            </w:r>
          </w:p>
        </w:tc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1. 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场地由东向西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1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；</w:t>
            </w:r>
          </w:p>
        </w:tc>
      </w:tr>
      <w:tr w:rsidR="00C1344B">
        <w:trPr>
          <w:trHeight w:val="276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比赛时间，每天中午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分开始，下雨顺延；</w:t>
            </w:r>
          </w:p>
        </w:tc>
      </w:tr>
      <w:tr w:rsidR="00C1344B">
        <w:trPr>
          <w:trHeight w:val="276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4B" w:rsidRDefault="00C1344B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44B" w:rsidRDefault="00447E5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3. 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超过比赛时间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  <w:szCs w:val="22"/>
              </w:rPr>
              <w:t>分钟未到，按弃权处理。</w:t>
            </w:r>
          </w:p>
        </w:tc>
      </w:tr>
    </w:tbl>
    <w:p w:rsidR="00C1344B" w:rsidRDefault="00447E5E">
      <w:pPr>
        <w:tabs>
          <w:tab w:val="center" w:pos="1069"/>
        </w:tabs>
      </w:pPr>
      <w:r>
        <w:br w:type="textWrapping" w:clear="all"/>
      </w:r>
    </w:p>
    <w:p w:rsidR="00C1344B" w:rsidRDefault="00C1344B"/>
    <w:p w:rsidR="00C1344B" w:rsidRDefault="00C1344B"/>
    <w:sectPr w:rsidR="00C1344B" w:rsidSect="00C13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E5E" w:rsidRDefault="00447E5E" w:rsidP="0094020A">
      <w:r>
        <w:separator/>
      </w:r>
    </w:p>
  </w:endnote>
  <w:endnote w:type="continuationSeparator" w:id="0">
    <w:p w:rsidR="00447E5E" w:rsidRDefault="00447E5E" w:rsidP="00940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E5E" w:rsidRDefault="00447E5E" w:rsidP="0094020A">
      <w:r>
        <w:separator/>
      </w:r>
    </w:p>
  </w:footnote>
  <w:footnote w:type="continuationSeparator" w:id="0">
    <w:p w:rsidR="00447E5E" w:rsidRDefault="00447E5E" w:rsidP="00940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56418ED2"/>
    <w:lvl w:ilvl="0">
      <w:start w:val="1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abstractNum w:abstractNumId="1">
    <w:nsid w:val="00000001"/>
    <w:multiLevelType w:val="singleLevel"/>
    <w:tmpl w:val="3D14B0C2"/>
    <w:lvl w:ilvl="0">
      <w:start w:val="1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abstractNum w:abstractNumId="2">
    <w:nsid w:val="00000002"/>
    <w:multiLevelType w:val="singleLevel"/>
    <w:tmpl w:val="E2BDB1B8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abstractNum w:abstractNumId="3">
    <w:nsid w:val="00000003"/>
    <w:multiLevelType w:val="singleLevel"/>
    <w:tmpl w:val="81F3C8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0000004"/>
    <w:multiLevelType w:val="singleLevel"/>
    <w:tmpl w:val="FCF8A68A"/>
    <w:lvl w:ilvl="0">
      <w:start w:val="1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abstractNum w:abstractNumId="5">
    <w:nsid w:val="00000005"/>
    <w:multiLevelType w:val="singleLevel"/>
    <w:tmpl w:val="B025C37A"/>
    <w:lvl w:ilvl="0">
      <w:start w:val="1"/>
      <w:numFmt w:val="decimal"/>
      <w:lvlText w:val="%1."/>
      <w:lvlJc w:val="left"/>
      <w:pPr>
        <w:tabs>
          <w:tab w:val="left" w:pos="312"/>
        </w:tabs>
        <w:ind w:left="315" w:firstLine="0"/>
      </w:pPr>
    </w:lvl>
  </w:abstractNum>
  <w:abstractNum w:abstractNumId="6">
    <w:nsid w:val="00000006"/>
    <w:multiLevelType w:val="singleLevel"/>
    <w:tmpl w:val="0DB25E87"/>
    <w:lvl w:ilvl="0">
      <w:start w:val="1"/>
      <w:numFmt w:val="upperLetter"/>
      <w:lvlText w:val="%1."/>
      <w:lvlJc w:val="left"/>
      <w:pPr>
        <w:tabs>
          <w:tab w:val="left" w:pos="312"/>
        </w:tabs>
        <w:ind w:left="630" w:firstLine="0"/>
      </w:pPr>
    </w:lvl>
  </w:abstractNum>
  <w:abstractNum w:abstractNumId="7">
    <w:nsid w:val="00000007"/>
    <w:multiLevelType w:val="singleLevel"/>
    <w:tmpl w:val="CC28DF37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44B"/>
    <w:rsid w:val="0044007D"/>
    <w:rsid w:val="00447E5E"/>
    <w:rsid w:val="0094020A"/>
    <w:rsid w:val="00C1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34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40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020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0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02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长歌</dc:creator>
  <cp:lastModifiedBy>Administrator</cp:lastModifiedBy>
  <cp:revision>4</cp:revision>
  <dcterms:created xsi:type="dcterms:W3CDTF">2018-09-14T13:46:00Z</dcterms:created>
  <dcterms:modified xsi:type="dcterms:W3CDTF">2018-09-17T01:45:00Z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