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2019</w:t>
      </w:r>
      <w:r>
        <w:rPr>
          <w:rFonts w:hint="eastAsia" w:ascii="宋体" w:hAnsi="宋体"/>
          <w:b/>
          <w:bCs/>
          <w:sz w:val="36"/>
          <w:szCs w:val="36"/>
        </w:rPr>
        <w:t>年学生健美操比赛竞赛规程</w:t>
      </w:r>
    </w:p>
    <w:p>
      <w:pPr>
        <w:spacing w:line="360" w:lineRule="auto"/>
        <w:rPr>
          <w:rFonts w:ascii="宋体"/>
          <w:sz w:val="24"/>
        </w:rPr>
      </w:pPr>
    </w:p>
    <w:p>
      <w:pPr>
        <w:pStyle w:val="12"/>
        <w:numPr>
          <w:ilvl w:val="0"/>
          <w:numId w:val="1"/>
        </w:numPr>
        <w:ind w:firstLineChars="0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主办单位</w:t>
      </w:r>
    </w:p>
    <w:p>
      <w:pPr>
        <w:pStyle w:val="12"/>
        <w:ind w:firstLine="3168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长春工业大学体育教研部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比赛场地、时间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</w:t>
      </w:r>
      <w:r>
        <w:rPr>
          <w:rFonts w:ascii="宋体" w:hAnsi="宋体"/>
          <w:sz w:val="28"/>
          <w:szCs w:val="28"/>
        </w:rPr>
        <w:t>2019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日下午</w:t>
      </w:r>
      <w:r>
        <w:rPr>
          <w:rFonts w:ascii="宋体" w:hAnsi="宋体"/>
          <w:sz w:val="28"/>
          <w:szCs w:val="28"/>
        </w:rPr>
        <w:t>13:00</w:t>
      </w:r>
      <w:r>
        <w:rPr>
          <w:rFonts w:hint="eastAsia" w:ascii="宋体" w:hAnsi="宋体"/>
          <w:sz w:val="28"/>
          <w:szCs w:val="28"/>
        </w:rPr>
        <w:t>时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地点：北湖校区一楼大厅</w:t>
      </w:r>
    </w:p>
    <w:p>
      <w:pPr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参赛单位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机电工程学院、材料科学与工程学院、电气与电子工程、计算机科学与工程学院、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经济管理学院、化学工程学院、化学生命科学学院、艺术设计学院、信息传播工程学院、公共管理学院（人文学院）、数学与统计学院、外国语学院、应用技术学院、国际教育学院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12"/>
        <w:numPr>
          <w:ilvl w:val="0"/>
          <w:numId w:val="2"/>
        </w:numPr>
        <w:ind w:firstLineChars="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参赛运动员条件与资格</w:t>
      </w:r>
    </w:p>
    <w:p>
      <w:pPr>
        <w:pStyle w:val="12"/>
        <w:ind w:left="480" w:firstLine="0"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长春工业大学在校在读本、专科和研究生学生；经医生检查身体合格者；运动员自行办理保险；符合以上条件均可报名参加比赛。</w:t>
      </w:r>
    </w:p>
    <w:p>
      <w:pPr>
        <w:pStyle w:val="12"/>
        <w:numPr>
          <w:ilvl w:val="0"/>
          <w:numId w:val="2"/>
        </w:numPr>
        <w:ind w:firstLineChars="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报名及公示</w:t>
      </w:r>
    </w:p>
    <w:p>
      <w:pPr>
        <w:pStyle w:val="12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报名截止时间：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17:00</w:t>
      </w:r>
      <w:r>
        <w:rPr>
          <w:rFonts w:hint="eastAsia" w:ascii="宋体" w:hAnsi="宋体"/>
          <w:sz w:val="28"/>
          <w:szCs w:val="28"/>
        </w:rPr>
        <w:t>，逾期不再受理，报名完成后队员名单和资料内容不予更改。</w:t>
      </w:r>
    </w:p>
    <w:p>
      <w:pPr>
        <w:pStyle w:val="12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报名表：请将电子版报名表发送至：</w:t>
      </w:r>
      <w:r>
        <w:fldChar w:fldCharType="begin"/>
      </w:r>
      <w:r>
        <w:instrText xml:space="preserve"> HYPERLINK "mailto:64889844@qq.com，联系人：艾老师13099148848" </w:instrText>
      </w:r>
      <w:r>
        <w:fldChar w:fldCharType="separate"/>
      </w:r>
      <w:r>
        <w:rPr>
          <w:rStyle w:val="8"/>
          <w:rFonts w:ascii="宋体" w:hAnsi="宋体" w:cs="宋体"/>
          <w:sz w:val="28"/>
          <w:szCs w:val="28"/>
        </w:rPr>
        <w:t>15703315@qq.com</w:t>
      </w:r>
      <w:r>
        <w:rPr>
          <w:rStyle w:val="8"/>
          <w:rFonts w:hint="eastAsia" w:ascii="宋体" w:hAnsi="宋体" w:cs="宋体"/>
          <w:sz w:val="28"/>
          <w:szCs w:val="28"/>
        </w:rPr>
        <w:t>，联系人：李老师</w:t>
      </w:r>
      <w:r>
        <w:rPr>
          <w:rStyle w:val="8"/>
          <w:rFonts w:ascii="宋体" w:hAnsi="宋体" w:cs="宋体"/>
          <w:sz w:val="28"/>
          <w:szCs w:val="28"/>
        </w:rPr>
        <w:t>1</w:t>
      </w:r>
      <w:r>
        <w:rPr>
          <w:rStyle w:val="8"/>
          <w:rFonts w:ascii="宋体" w:hAnsi="宋体" w:cs="宋体"/>
          <w:sz w:val="28"/>
          <w:szCs w:val="28"/>
        </w:rPr>
        <w:fldChar w:fldCharType="end"/>
      </w:r>
      <w:r>
        <w:rPr>
          <w:rStyle w:val="8"/>
          <w:rFonts w:ascii="宋体" w:hAnsi="宋体" w:cs="宋体"/>
          <w:sz w:val="28"/>
          <w:szCs w:val="28"/>
        </w:rPr>
        <w:t>7790063577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12"/>
        <w:numPr>
          <w:ilvl w:val="0"/>
          <w:numId w:val="2"/>
        </w:numPr>
        <w:ind w:firstLineChars="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领队会日期及地点：</w:t>
      </w:r>
    </w:p>
    <w:p>
      <w:pPr>
        <w:pStyle w:val="12"/>
        <w:ind w:left="480" w:firstLine="0" w:firstLineChars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12:30</w:t>
      </w:r>
      <w:r>
        <w:rPr>
          <w:rFonts w:hint="eastAsia" w:ascii="宋体" w:hAnsi="宋体"/>
          <w:sz w:val="28"/>
          <w:szCs w:val="28"/>
        </w:rPr>
        <w:t>时，南湖校区体育馆三楼会议室</w:t>
      </w:r>
    </w:p>
    <w:p>
      <w:pPr>
        <w:numPr>
          <w:ilvl w:val="0"/>
          <w:numId w:val="2"/>
        </w:num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竞赛项目：</w:t>
      </w:r>
    </w:p>
    <w:p>
      <w:pPr>
        <w:ind w:firstLine="562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健美操规定动作</w:t>
      </w:r>
    </w:p>
    <w:p>
      <w:pPr>
        <w:ind w:firstLine="562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自由舞蹈自选动作（健美操、街舞、啦啦操），风格不限。</w:t>
      </w:r>
    </w:p>
    <w:p>
      <w:pPr>
        <w:jc w:val="left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八、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参赛方法：</w:t>
      </w:r>
    </w:p>
    <w:p>
      <w:pPr>
        <w:pStyle w:val="12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各单项参赛人数为</w:t>
      </w:r>
      <w:r>
        <w:rPr>
          <w:sz w:val="28"/>
          <w:szCs w:val="28"/>
        </w:rPr>
        <w:t>6—24</w:t>
      </w:r>
      <w:r>
        <w:rPr>
          <w:rFonts w:hint="eastAsia"/>
          <w:sz w:val="28"/>
          <w:szCs w:val="28"/>
        </w:rPr>
        <w:t>人，规定动作为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人；</w:t>
      </w:r>
    </w:p>
    <w:p>
      <w:pPr>
        <w:pStyle w:val="12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各单位参赛项目为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项：规定健美操动作和自选舞蹈（健美操、啦啦操、街舞、广场舞）动作，参赛运动员可以兼报。</w:t>
      </w:r>
    </w:p>
    <w:p>
      <w:pPr>
        <w:pStyle w:val="12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自编套路比赛时间为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</w:t>
      </w:r>
    </w:p>
    <w:p>
      <w:pPr>
        <w:pStyle w:val="12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九、评分方法</w:t>
      </w:r>
    </w:p>
    <w:p>
      <w:pPr>
        <w:pStyle w:val="12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、成套动作的满分为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分，采用公开示分的方法。</w:t>
      </w:r>
    </w:p>
    <w:p>
      <w:pPr>
        <w:pStyle w:val="12"/>
        <w:ind w:left="31680" w:hanging="560" w:hanging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、动作的准确性、熟练性、动作的幅度、力度、音乐和动作风格的一致性、利用场地的合理性。</w:t>
      </w:r>
    </w:p>
    <w:p>
      <w:pPr>
        <w:pStyle w:val="12"/>
        <w:ind w:left="31680" w:hanging="560" w:hanging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、规定动作：尊重原创，顺序不得调换，成套开始第一个组合（</w:t>
      </w:r>
      <w:r>
        <w:rPr>
          <w:sz w:val="28"/>
          <w:szCs w:val="28"/>
        </w:rPr>
        <w:t>4</w:t>
      </w:r>
      <w:r>
        <w:rPr>
          <w:rFonts w:hint="eastAsia" w:ascii="MS Mincho" w:hAnsi="MS Mincho" w:eastAsia="MS Mincho" w:cs="MS Mincho"/>
          <w:sz w:val="28"/>
          <w:szCs w:val="28"/>
        </w:rPr>
        <w:t>✖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拍）、最后一个组合（</w:t>
      </w:r>
      <w:r>
        <w:rPr>
          <w:sz w:val="28"/>
          <w:szCs w:val="28"/>
        </w:rPr>
        <w:t>4</w:t>
      </w:r>
      <w:r>
        <w:rPr>
          <w:rFonts w:hint="eastAsia" w:ascii="MS Mincho" w:hAnsi="MS Mincho" w:eastAsia="MS Mincho" w:cs="MS Mincho"/>
          <w:sz w:val="28"/>
          <w:szCs w:val="28"/>
        </w:rPr>
        <w:t>✖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拍）、队形与方向的变化均为可创编空间和变化因素；</w:t>
      </w:r>
    </w:p>
    <w:p>
      <w:pPr>
        <w:pStyle w:val="12"/>
        <w:ind w:left="31680" w:hanging="560" w:hanging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、自编动作：要求动作内容新颖独特，体现全民健身操舞各项目的风格特点，队形变化不少于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次。</w:t>
      </w:r>
    </w:p>
    <w:p>
      <w:pPr>
        <w:pStyle w:val="12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、服装要求统一。</w:t>
      </w:r>
    </w:p>
    <w:p>
      <w:pPr>
        <w:pStyle w:val="12"/>
        <w:ind w:firstLine="0" w:firstLineChars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十、竞赛奖励</w:t>
      </w:r>
    </w:p>
    <w:p>
      <w:pPr>
        <w:pStyle w:val="12"/>
        <w:ind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前八名颁发奖状</w:t>
      </w:r>
    </w:p>
    <w:p>
      <w:pPr>
        <w:pStyle w:val="12"/>
        <w:ind w:firstLine="0" w:firstLineChars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十一、资格审查</w:t>
      </w:r>
    </w:p>
    <w:p>
      <w:pPr>
        <w:pStyle w:val="12"/>
        <w:numPr>
          <w:ilvl w:val="0"/>
          <w:numId w:val="5"/>
        </w:numPr>
        <w:ind w:firstLineChars="0"/>
        <w:jc w:val="left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凡对参赛运动员的资格问题有异议，申诉者必须向体育教研部李老师提交所举报证据。</w:t>
      </w:r>
    </w:p>
    <w:p>
      <w:pPr>
        <w:pStyle w:val="12"/>
        <w:numPr>
          <w:ilvl w:val="0"/>
          <w:numId w:val="5"/>
        </w:numPr>
        <w:ind w:firstLineChars="0"/>
        <w:jc w:val="left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凡是被查出资格有问题的运动员，取消所有比赛成绩。</w:t>
      </w:r>
    </w:p>
    <w:p>
      <w:pPr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十二、本规程解释、修改权属主办单位。</w:t>
      </w:r>
    </w:p>
    <w:p>
      <w:pPr>
        <w:jc w:val="left"/>
        <w:rPr>
          <w:rFonts w:ascii="宋体"/>
          <w:b/>
          <w:bCs/>
          <w:sz w:val="28"/>
          <w:szCs w:val="28"/>
        </w:rPr>
      </w:pPr>
    </w:p>
    <w:p>
      <w:pPr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>长春工业大学体育教研部</w:t>
      </w:r>
    </w:p>
    <w:p>
      <w:pPr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                                          2019</w:t>
      </w:r>
      <w:r>
        <w:rPr>
          <w:rFonts w:ascii="宋体"/>
          <w:b/>
          <w:bCs/>
          <w:sz w:val="28"/>
          <w:szCs w:val="28"/>
        </w:rPr>
        <w:t>.</w:t>
      </w:r>
      <w:r>
        <w:rPr>
          <w:rFonts w:ascii="宋体" w:hAnsi="宋体"/>
          <w:b/>
          <w:bCs/>
          <w:sz w:val="28"/>
          <w:szCs w:val="28"/>
        </w:rPr>
        <w:t>9</w:t>
      </w:r>
      <w:r>
        <w:rPr>
          <w:rFonts w:ascii="宋体"/>
          <w:b/>
          <w:bCs/>
          <w:sz w:val="28"/>
          <w:szCs w:val="28"/>
        </w:rPr>
        <w:t>.</w:t>
      </w:r>
      <w:r>
        <w:rPr>
          <w:rFonts w:ascii="宋体" w:hAnsi="宋体"/>
          <w:b/>
          <w:bCs/>
          <w:sz w:val="28"/>
          <w:szCs w:val="28"/>
        </w:rPr>
        <w:t>1</w:t>
      </w:r>
    </w:p>
    <w:p>
      <w:pPr>
        <w:tabs>
          <w:tab w:val="left" w:pos="6840"/>
        </w:tabs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ab/>
      </w: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  <w:bookmarkStart w:id="0" w:name="_GoBack"/>
      <w:bookmarkEnd w:id="0"/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jc w:val="both"/>
        <w:rPr>
          <w:rFonts w:asci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8CB"/>
    <w:multiLevelType w:val="multilevel"/>
    <w:tmpl w:val="077968CB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67EE51A6"/>
    <w:multiLevelType w:val="multilevel"/>
    <w:tmpl w:val="67EE51A6"/>
    <w:lvl w:ilvl="0" w:tentative="0">
      <w:start w:val="4"/>
      <w:numFmt w:val="japaneseCounting"/>
      <w:lvlText w:val="%1、"/>
      <w:lvlJc w:val="left"/>
      <w:pPr>
        <w:ind w:left="480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254569B"/>
    <w:multiLevelType w:val="multilevel"/>
    <w:tmpl w:val="7254569B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5A351E2"/>
    <w:multiLevelType w:val="multilevel"/>
    <w:tmpl w:val="75A351E2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6752610"/>
    <w:multiLevelType w:val="multilevel"/>
    <w:tmpl w:val="7675261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23B"/>
    <w:rsid w:val="000011FD"/>
    <w:rsid w:val="001130CE"/>
    <w:rsid w:val="00126E83"/>
    <w:rsid w:val="00140E71"/>
    <w:rsid w:val="00221FBD"/>
    <w:rsid w:val="002339EE"/>
    <w:rsid w:val="002644FA"/>
    <w:rsid w:val="00281794"/>
    <w:rsid w:val="002D4DAA"/>
    <w:rsid w:val="00311AF4"/>
    <w:rsid w:val="004440F6"/>
    <w:rsid w:val="0046736A"/>
    <w:rsid w:val="005513FA"/>
    <w:rsid w:val="005C2080"/>
    <w:rsid w:val="00675BE2"/>
    <w:rsid w:val="00677FAD"/>
    <w:rsid w:val="006C2D4B"/>
    <w:rsid w:val="007105E4"/>
    <w:rsid w:val="00783684"/>
    <w:rsid w:val="008236AC"/>
    <w:rsid w:val="008970A3"/>
    <w:rsid w:val="008A1E43"/>
    <w:rsid w:val="00901BE9"/>
    <w:rsid w:val="00922964"/>
    <w:rsid w:val="009D3954"/>
    <w:rsid w:val="00AE2B24"/>
    <w:rsid w:val="00B03E62"/>
    <w:rsid w:val="00BA2DFE"/>
    <w:rsid w:val="00BD4CF5"/>
    <w:rsid w:val="00BE48D7"/>
    <w:rsid w:val="00BE4951"/>
    <w:rsid w:val="00C20A7C"/>
    <w:rsid w:val="00D05909"/>
    <w:rsid w:val="00D50E79"/>
    <w:rsid w:val="00E2148E"/>
    <w:rsid w:val="00E66C11"/>
    <w:rsid w:val="00ED5FC1"/>
    <w:rsid w:val="00EF250A"/>
    <w:rsid w:val="00F07D26"/>
    <w:rsid w:val="00F16C33"/>
    <w:rsid w:val="00F529CC"/>
    <w:rsid w:val="00F908BD"/>
    <w:rsid w:val="00F9735B"/>
    <w:rsid w:val="00FA023B"/>
    <w:rsid w:val="00FB1729"/>
    <w:rsid w:val="1ED90039"/>
    <w:rsid w:val="2FCC6F50"/>
    <w:rsid w:val="340E6F32"/>
    <w:rsid w:val="4DFE2962"/>
    <w:rsid w:val="6AB760C5"/>
    <w:rsid w:val="723F0FE4"/>
    <w:rsid w:val="72924102"/>
    <w:rsid w:val="7E2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宋体"/>
      <w:kern w:val="2"/>
      <w:sz w:val="18"/>
      <w:szCs w:val="18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宋体"/>
      <w:kern w:val="2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宋体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67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212</Words>
  <Characters>1209</Characters>
  <Lines>0</Lines>
  <Paragraphs>0</Paragraphs>
  <TotalTime>41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2019-05-22T02:56:00Z</dcterms:created>
  <dc:creator>______Mr 丶Seven゛</dc:creator>
  <cp:lastModifiedBy>贾  震</cp:lastModifiedBy>
  <cp:lastPrinted>2019-05-24T05:18:00Z</cp:lastPrinted>
  <dcterms:modified xsi:type="dcterms:W3CDTF">2019-09-24T23:47:24Z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